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CF28" w14:textId="77777777" w:rsidR="00307877" w:rsidRDefault="00307877" w:rsidP="00BA0ADF">
      <w:bookmarkStart w:id="0" w:name="_GoBack"/>
      <w:bookmarkEnd w:id="0"/>
    </w:p>
    <w:p w14:paraId="48F0D785" w14:textId="77777777" w:rsidR="00307877" w:rsidRDefault="00307877" w:rsidP="00BA0ADF"/>
    <w:p w14:paraId="5A88E6AD" w14:textId="77777777" w:rsidR="00307877" w:rsidRDefault="00307877" w:rsidP="00BA0ADF"/>
    <w:p w14:paraId="2E0FB394" w14:textId="306019EE" w:rsidR="001F7D07" w:rsidRPr="001F7D07" w:rsidRDefault="00307877" w:rsidP="45DC0724">
      <w:pPr>
        <w:jc w:val="center"/>
        <w:rPr>
          <w:rFonts w:eastAsia="Arial"/>
          <w:color w:val="00000A"/>
          <w:shd w:val="clear" w:color="auto" w:fill="FFFFFF"/>
        </w:rPr>
      </w:pPr>
      <w:r w:rsidRPr="45DC0724">
        <w:rPr>
          <w:rFonts w:eastAsia="Arial"/>
          <w:color w:val="00000A"/>
          <w:shd w:val="clear" w:color="auto" w:fill="FFFFFF"/>
        </w:rPr>
        <w:t xml:space="preserve">ZAŁĄCZNIK NR 4 do Specyfikacji Istotnych Warunków Zamówienia w postępowaniu przetargowym na </w:t>
      </w:r>
      <w:r w:rsidR="001F7D07" w:rsidRPr="45DC0724">
        <w:rPr>
          <w:rFonts w:eastAsia="Arial"/>
          <w:color w:val="00000A"/>
          <w:shd w:val="clear" w:color="auto" w:fill="FFFFFF"/>
        </w:rPr>
        <w:t xml:space="preserve">przygotowanie koncepcji wizualnej i wdrożenie </w:t>
      </w:r>
      <w:r w:rsidR="00CD665A" w:rsidRPr="45DC0724">
        <w:rPr>
          <w:rFonts w:eastAsia="Arial"/>
          <w:color w:val="00000A"/>
          <w:shd w:val="clear" w:color="auto" w:fill="FFFFFF"/>
        </w:rPr>
        <w:t>dwuletniego programu promocyjnego dotyczącego</w:t>
      </w:r>
      <w:r w:rsidR="00E37056" w:rsidRPr="45DC0724">
        <w:rPr>
          <w:rFonts w:eastAsia="Arial"/>
          <w:color w:val="00000A"/>
          <w:shd w:val="clear" w:color="auto" w:fill="FFFFFF"/>
        </w:rPr>
        <w:t xml:space="preserve"> jabłek</w:t>
      </w:r>
      <w:r w:rsidR="001F7D07" w:rsidRPr="45DC0724">
        <w:rPr>
          <w:rFonts w:eastAsia="Arial"/>
          <w:color w:val="00000A"/>
          <w:shd w:val="clear" w:color="auto" w:fill="FFFFFF"/>
        </w:rPr>
        <w:t xml:space="preserve"> pt. „</w:t>
      </w:r>
      <w:r w:rsidR="001F7D07" w:rsidRPr="45DC0724">
        <w:rPr>
          <w:rFonts w:eastAsia="Arial"/>
          <w:b/>
          <w:bCs/>
          <w:color w:val="00000A"/>
          <w:shd w:val="clear" w:color="auto" w:fill="FFFFFF"/>
        </w:rPr>
        <w:t>Dar polskich sadów. Jabłka z serca Europy” na rynkach Malezji i Tajlandii</w:t>
      </w:r>
      <w:r w:rsidR="001F7D07" w:rsidRPr="45DC0724">
        <w:rPr>
          <w:rFonts w:eastAsia="Arial"/>
          <w:color w:val="00000A"/>
          <w:shd w:val="clear" w:color="auto" w:fill="FFFFFF"/>
        </w:rPr>
        <w:t xml:space="preserve"> </w:t>
      </w:r>
    </w:p>
    <w:p w14:paraId="7CC8E023" w14:textId="34169E3B" w:rsidR="00307877" w:rsidRPr="00CA730C" w:rsidRDefault="00DF0DED" w:rsidP="04C31C47">
      <w:pPr>
        <w:jc w:val="center"/>
        <w:rPr>
          <w:rFonts w:eastAsia="Arial"/>
          <w:color w:val="00000A"/>
          <w:u w:val="single"/>
          <w:shd w:val="clear" w:color="auto" w:fill="FFFFFF"/>
        </w:rPr>
      </w:pPr>
      <w:r w:rsidRPr="04C31C47">
        <w:rPr>
          <w:rFonts w:eastAsia="Arial"/>
          <w:color w:val="00000A"/>
          <w:u w:val="single"/>
          <w:shd w:val="clear" w:color="auto" w:fill="FFFFFF"/>
        </w:rPr>
        <w:t>2</w:t>
      </w:r>
      <w:r>
        <w:rPr>
          <w:rFonts w:eastAsia="Arial"/>
          <w:color w:val="00000A"/>
          <w:u w:val="single"/>
          <w:shd w:val="clear" w:color="auto" w:fill="FFFFFF"/>
        </w:rPr>
        <w:t>5</w:t>
      </w:r>
      <w:r w:rsidR="0B267D35" w:rsidRPr="04C31C47">
        <w:rPr>
          <w:rFonts w:eastAsia="Arial"/>
          <w:color w:val="00000A"/>
          <w:u w:val="single"/>
          <w:shd w:val="clear" w:color="auto" w:fill="FFFFFF"/>
        </w:rPr>
        <w:t>.03.</w:t>
      </w:r>
      <w:r w:rsidR="001F7D07" w:rsidRPr="04C31C47">
        <w:rPr>
          <w:rFonts w:eastAsia="Arial"/>
          <w:color w:val="00000A"/>
          <w:u w:val="single"/>
          <w:shd w:val="clear" w:color="auto" w:fill="FFFFFF"/>
        </w:rPr>
        <w:t>2021 r</w:t>
      </w:r>
      <w:r w:rsidR="00307877" w:rsidRPr="04C31C47">
        <w:rPr>
          <w:rFonts w:eastAsia="Arial"/>
          <w:color w:val="00000A"/>
          <w:u w:val="single"/>
          <w:shd w:val="clear" w:color="auto" w:fill="FFFFFF"/>
        </w:rPr>
        <w:t>.</w:t>
      </w:r>
    </w:p>
    <w:p w14:paraId="414BA4E9" w14:textId="77777777" w:rsidR="00307877" w:rsidRPr="00CA730C" w:rsidRDefault="00307877" w:rsidP="00307877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0E0264C6" w14:textId="77777777" w:rsidR="00307877" w:rsidRPr="00CA730C" w:rsidRDefault="00307877" w:rsidP="00307877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0CE0C983" w14:textId="77777777" w:rsidR="00307877" w:rsidRPr="00CA730C" w:rsidRDefault="00307877" w:rsidP="00307877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269F684E" w14:textId="77777777" w:rsidR="00307877" w:rsidRPr="00CA730C" w:rsidRDefault="00307877" w:rsidP="00307877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4C713746" w14:textId="77777777" w:rsidR="00307877" w:rsidRPr="00CA730C" w:rsidRDefault="00307877" w:rsidP="00307877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2E626873" w14:textId="77777777" w:rsidR="00307877" w:rsidRPr="00CA730C" w:rsidRDefault="00307877" w:rsidP="00307877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104DCC76" w14:textId="77777777" w:rsidR="00307877" w:rsidRPr="00CA730C" w:rsidRDefault="00307877" w:rsidP="00307877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13A985B0" w14:textId="77777777" w:rsidR="00307877" w:rsidRPr="00CA730C" w:rsidRDefault="00307877" w:rsidP="00307877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697A7AF7" w14:textId="77777777" w:rsidR="00307877" w:rsidRDefault="00307877" w:rsidP="00307877">
      <w:pPr>
        <w:spacing w:after="0"/>
        <w:jc w:val="center"/>
      </w:pPr>
    </w:p>
    <w:p w14:paraId="1ACC4141" w14:textId="77777777" w:rsidR="00307877" w:rsidRDefault="00307877" w:rsidP="00307877">
      <w:pPr>
        <w:spacing w:after="0"/>
        <w:jc w:val="center"/>
      </w:pPr>
    </w:p>
    <w:p w14:paraId="28F02731" w14:textId="77777777" w:rsidR="00307877" w:rsidRDefault="00307877" w:rsidP="00307877">
      <w:pPr>
        <w:spacing w:after="0"/>
        <w:jc w:val="center"/>
      </w:pPr>
    </w:p>
    <w:p w14:paraId="201C4EB5" w14:textId="77777777" w:rsidR="00307877" w:rsidRPr="00D853A1" w:rsidRDefault="00307877" w:rsidP="00307877">
      <w:pPr>
        <w:spacing w:after="0"/>
        <w:jc w:val="center"/>
        <w:rPr>
          <w:b/>
          <w:bCs/>
        </w:rPr>
      </w:pPr>
      <w:r w:rsidRPr="00D853A1">
        <w:rPr>
          <w:b/>
          <w:bCs/>
        </w:rPr>
        <w:t xml:space="preserve">ZAŁĄCZNIK NR </w:t>
      </w:r>
      <w:r w:rsidR="000958EB">
        <w:rPr>
          <w:b/>
          <w:bCs/>
        </w:rPr>
        <w:t>4</w:t>
      </w:r>
      <w:r w:rsidRPr="00D853A1">
        <w:rPr>
          <w:b/>
          <w:bCs/>
        </w:rPr>
        <w:t xml:space="preserve"> – </w:t>
      </w:r>
      <w:r>
        <w:rPr>
          <w:b/>
          <w:bCs/>
        </w:rPr>
        <w:t>WYKAZ REALIZACJI</w:t>
      </w:r>
    </w:p>
    <w:p w14:paraId="7904294D" w14:textId="77777777" w:rsidR="00307877" w:rsidRDefault="00307877" w:rsidP="00BA0ADF"/>
    <w:p w14:paraId="2FB16DFA" w14:textId="77777777" w:rsidR="00DF3AB4" w:rsidRDefault="00DF3AB4" w:rsidP="00BA0ADF">
      <w:pPr>
        <w:sectPr w:rsidR="00DF3AB4" w:rsidSect="00DF3AB4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D4E52A" w14:textId="77777777" w:rsidR="00307877" w:rsidRDefault="00307877" w:rsidP="00BA0ADF"/>
    <w:p w14:paraId="366851D4" w14:textId="77777777" w:rsidR="00307877" w:rsidRDefault="00307877" w:rsidP="00BA0AD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7"/>
        <w:gridCol w:w="2160"/>
        <w:gridCol w:w="3455"/>
        <w:gridCol w:w="2879"/>
        <w:gridCol w:w="2375"/>
        <w:gridCol w:w="2366"/>
      </w:tblGrid>
      <w:tr w:rsidR="00307877" w14:paraId="414A07BC" w14:textId="77777777" w:rsidTr="00C144AD">
        <w:tc>
          <w:tcPr>
            <w:tcW w:w="13992" w:type="dxa"/>
            <w:gridSpan w:val="6"/>
          </w:tcPr>
          <w:p w14:paraId="5B17F620" w14:textId="0F5F0AE8" w:rsidR="00307877" w:rsidRDefault="00307877" w:rsidP="005C00FA">
            <w:r>
              <w:t xml:space="preserve">Wykaz kampanii </w:t>
            </w:r>
            <w:r w:rsidR="00736709" w:rsidRPr="00736709">
              <w:t>dotyczą</w:t>
            </w:r>
            <w:r w:rsidR="00736709">
              <w:t>cych</w:t>
            </w:r>
            <w:r w:rsidR="00736709" w:rsidRPr="00736709">
              <w:t xml:space="preserve"> produktów spożywczych (kampania promująca i informująca o produktach, ich jakości lub ich właściwościach), na rynku lub rynkach zagranicznych w stosunku do siedziby Zamawiającego oraz która miała budżet co najmniej 5 000 000,00 PLN netto</w:t>
            </w:r>
          </w:p>
        </w:tc>
      </w:tr>
      <w:tr w:rsidR="00307877" w14:paraId="0D11BB40" w14:textId="77777777" w:rsidTr="00C144AD">
        <w:tc>
          <w:tcPr>
            <w:tcW w:w="757" w:type="dxa"/>
          </w:tcPr>
          <w:p w14:paraId="50179688" w14:textId="77777777" w:rsidR="00307877" w:rsidRDefault="00307877" w:rsidP="005C00FA">
            <w:r>
              <w:t>Lp. *</w:t>
            </w:r>
          </w:p>
        </w:tc>
        <w:tc>
          <w:tcPr>
            <w:tcW w:w="2160" w:type="dxa"/>
          </w:tcPr>
          <w:p w14:paraId="33F6B414" w14:textId="77777777" w:rsidR="00307877" w:rsidRDefault="00307877" w:rsidP="005C00FA">
            <w:r>
              <w:t>Zamawiający</w:t>
            </w:r>
          </w:p>
        </w:tc>
        <w:tc>
          <w:tcPr>
            <w:tcW w:w="3455" w:type="dxa"/>
          </w:tcPr>
          <w:p w14:paraId="1A67207C" w14:textId="77777777" w:rsidR="00307877" w:rsidRDefault="00307877" w:rsidP="005C00FA">
            <w:r>
              <w:t>Tytuł Kampanii</w:t>
            </w:r>
          </w:p>
        </w:tc>
        <w:tc>
          <w:tcPr>
            <w:tcW w:w="2879" w:type="dxa"/>
          </w:tcPr>
          <w:p w14:paraId="0155F7E3" w14:textId="77777777" w:rsidR="00307877" w:rsidRDefault="00307877" w:rsidP="005C00FA">
            <w:r>
              <w:t>Promowany produkt</w:t>
            </w:r>
          </w:p>
        </w:tc>
        <w:tc>
          <w:tcPr>
            <w:tcW w:w="2375" w:type="dxa"/>
          </w:tcPr>
          <w:p w14:paraId="5A1373D7" w14:textId="77777777" w:rsidR="00307877" w:rsidRDefault="00307877" w:rsidP="005C00FA">
            <w:r>
              <w:t>Wartość kampanii (netto)</w:t>
            </w:r>
          </w:p>
        </w:tc>
        <w:tc>
          <w:tcPr>
            <w:tcW w:w="2366" w:type="dxa"/>
          </w:tcPr>
          <w:p w14:paraId="374FD7AC" w14:textId="77777777" w:rsidR="00307877" w:rsidRDefault="00307877" w:rsidP="005C00FA">
            <w:r>
              <w:t>Okres realizacji</w:t>
            </w:r>
          </w:p>
        </w:tc>
      </w:tr>
      <w:tr w:rsidR="00307877" w14:paraId="0EA37B4B" w14:textId="77777777" w:rsidTr="00C144AD">
        <w:tc>
          <w:tcPr>
            <w:tcW w:w="757" w:type="dxa"/>
          </w:tcPr>
          <w:p w14:paraId="7C4950F3" w14:textId="77777777" w:rsidR="00307877" w:rsidRDefault="00307877" w:rsidP="005C00FA"/>
        </w:tc>
        <w:tc>
          <w:tcPr>
            <w:tcW w:w="2160" w:type="dxa"/>
          </w:tcPr>
          <w:p w14:paraId="23B37E27" w14:textId="77777777" w:rsidR="00307877" w:rsidRDefault="00307877" w:rsidP="005C00FA"/>
        </w:tc>
        <w:tc>
          <w:tcPr>
            <w:tcW w:w="3455" w:type="dxa"/>
          </w:tcPr>
          <w:p w14:paraId="37FB6C05" w14:textId="77777777" w:rsidR="00307877" w:rsidRDefault="00307877" w:rsidP="005C00FA"/>
        </w:tc>
        <w:tc>
          <w:tcPr>
            <w:tcW w:w="2879" w:type="dxa"/>
          </w:tcPr>
          <w:p w14:paraId="436BCB17" w14:textId="77777777" w:rsidR="00307877" w:rsidRDefault="00307877" w:rsidP="005C00FA"/>
        </w:tc>
        <w:tc>
          <w:tcPr>
            <w:tcW w:w="2375" w:type="dxa"/>
          </w:tcPr>
          <w:p w14:paraId="195B11F1" w14:textId="77777777" w:rsidR="00307877" w:rsidRDefault="00307877" w:rsidP="005C00FA"/>
        </w:tc>
        <w:tc>
          <w:tcPr>
            <w:tcW w:w="2366" w:type="dxa"/>
          </w:tcPr>
          <w:p w14:paraId="55CC0332" w14:textId="77777777" w:rsidR="00307877" w:rsidRDefault="00307877" w:rsidP="005C00FA"/>
        </w:tc>
      </w:tr>
      <w:tr w:rsidR="00307877" w14:paraId="2A6AC8C5" w14:textId="77777777" w:rsidTr="00C144AD">
        <w:tc>
          <w:tcPr>
            <w:tcW w:w="757" w:type="dxa"/>
          </w:tcPr>
          <w:p w14:paraId="30BDB5D4" w14:textId="77777777" w:rsidR="00307877" w:rsidRDefault="00307877" w:rsidP="005C00FA"/>
        </w:tc>
        <w:tc>
          <w:tcPr>
            <w:tcW w:w="2160" w:type="dxa"/>
          </w:tcPr>
          <w:p w14:paraId="78F547B9" w14:textId="77777777" w:rsidR="00307877" w:rsidRDefault="00307877" w:rsidP="005C00FA"/>
        </w:tc>
        <w:tc>
          <w:tcPr>
            <w:tcW w:w="3455" w:type="dxa"/>
          </w:tcPr>
          <w:p w14:paraId="74CD8FDF" w14:textId="77777777" w:rsidR="00307877" w:rsidRDefault="00307877" w:rsidP="005C00FA"/>
        </w:tc>
        <w:tc>
          <w:tcPr>
            <w:tcW w:w="2879" w:type="dxa"/>
          </w:tcPr>
          <w:p w14:paraId="0D154E08" w14:textId="77777777" w:rsidR="00307877" w:rsidRDefault="00307877" w:rsidP="005C00FA"/>
        </w:tc>
        <w:tc>
          <w:tcPr>
            <w:tcW w:w="2375" w:type="dxa"/>
          </w:tcPr>
          <w:p w14:paraId="055F51AA" w14:textId="77777777" w:rsidR="00307877" w:rsidRDefault="00307877" w:rsidP="005C00FA"/>
        </w:tc>
        <w:tc>
          <w:tcPr>
            <w:tcW w:w="2366" w:type="dxa"/>
          </w:tcPr>
          <w:p w14:paraId="34CCA88C" w14:textId="77777777" w:rsidR="00307877" w:rsidRDefault="00307877" w:rsidP="005C00FA"/>
        </w:tc>
      </w:tr>
    </w:tbl>
    <w:p w14:paraId="0A387F59" w14:textId="77777777" w:rsidR="00307877" w:rsidRDefault="00307877" w:rsidP="0030787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58"/>
        <w:gridCol w:w="4482"/>
        <w:gridCol w:w="3969"/>
        <w:gridCol w:w="2410"/>
        <w:gridCol w:w="2410"/>
      </w:tblGrid>
      <w:tr w:rsidR="00307877" w14:paraId="779DD08E" w14:textId="77777777" w:rsidTr="005C00FA">
        <w:tc>
          <w:tcPr>
            <w:tcW w:w="14029" w:type="dxa"/>
            <w:gridSpan w:val="5"/>
          </w:tcPr>
          <w:p w14:paraId="43C1A9D9" w14:textId="4DA603DA" w:rsidR="00307877" w:rsidRDefault="00307877" w:rsidP="0019343D">
            <w:pPr>
              <w:tabs>
                <w:tab w:val="left" w:pos="851"/>
              </w:tabs>
              <w:spacing w:line="276" w:lineRule="auto"/>
              <w:jc w:val="both"/>
            </w:pPr>
            <w:r>
              <w:t>Wykaz wydarzeń</w:t>
            </w:r>
            <w:r w:rsidRPr="00572A21">
              <w:t xml:space="preserve"> </w:t>
            </w:r>
            <w:r w:rsidR="0019343D" w:rsidRPr="001839F3">
              <w:rPr>
                <w:bCs/>
              </w:rPr>
              <w:t>o</w:t>
            </w:r>
            <w:r w:rsidR="0019343D" w:rsidRPr="0019343D">
              <w:rPr>
                <w:b/>
                <w:bCs/>
              </w:rPr>
              <w:t xml:space="preserve"> </w:t>
            </w:r>
            <w:r w:rsidR="0019343D" w:rsidRPr="0019343D">
              <w:t>charakterze wystawienniczym (</w:t>
            </w:r>
            <w:r w:rsidR="0019343D" w:rsidRPr="49013A13">
              <w:t>targi) na rynku lub rynkach zagranicznych</w:t>
            </w:r>
          </w:p>
        </w:tc>
      </w:tr>
      <w:tr w:rsidR="00307877" w14:paraId="0417BD5F" w14:textId="77777777" w:rsidTr="005C00FA">
        <w:tc>
          <w:tcPr>
            <w:tcW w:w="758" w:type="dxa"/>
          </w:tcPr>
          <w:p w14:paraId="7C56D8E9" w14:textId="77777777" w:rsidR="00307877" w:rsidRDefault="00307877" w:rsidP="005C00FA">
            <w:r>
              <w:t>Lp. *</w:t>
            </w:r>
          </w:p>
        </w:tc>
        <w:tc>
          <w:tcPr>
            <w:tcW w:w="4482" w:type="dxa"/>
          </w:tcPr>
          <w:p w14:paraId="2ACC5044" w14:textId="77777777" w:rsidR="00307877" w:rsidRDefault="00307877" w:rsidP="005C00FA">
            <w:r>
              <w:t>Zamawiający</w:t>
            </w:r>
          </w:p>
        </w:tc>
        <w:tc>
          <w:tcPr>
            <w:tcW w:w="3969" w:type="dxa"/>
          </w:tcPr>
          <w:p w14:paraId="7B3010A6" w14:textId="77777777" w:rsidR="00307877" w:rsidRDefault="00307877" w:rsidP="005C00FA">
            <w:r>
              <w:t xml:space="preserve">Nazwa targów </w:t>
            </w:r>
          </w:p>
        </w:tc>
        <w:tc>
          <w:tcPr>
            <w:tcW w:w="2410" w:type="dxa"/>
          </w:tcPr>
          <w:p w14:paraId="7DFBA93C" w14:textId="77777777" w:rsidR="00307877" w:rsidRDefault="00307877" w:rsidP="005C00FA">
            <w:r>
              <w:t>Lokalizacja wydarzenia</w:t>
            </w:r>
          </w:p>
        </w:tc>
        <w:tc>
          <w:tcPr>
            <w:tcW w:w="2410" w:type="dxa"/>
          </w:tcPr>
          <w:p w14:paraId="3A986998" w14:textId="77777777" w:rsidR="00307877" w:rsidRDefault="00307877" w:rsidP="005C00FA">
            <w:r>
              <w:t>Okres realizacji</w:t>
            </w:r>
          </w:p>
        </w:tc>
      </w:tr>
      <w:tr w:rsidR="00307877" w14:paraId="77785DA9" w14:textId="77777777" w:rsidTr="005C00FA">
        <w:tc>
          <w:tcPr>
            <w:tcW w:w="758" w:type="dxa"/>
          </w:tcPr>
          <w:p w14:paraId="1DC88E20" w14:textId="77777777" w:rsidR="00307877" w:rsidRDefault="00307877" w:rsidP="005C00FA"/>
        </w:tc>
        <w:tc>
          <w:tcPr>
            <w:tcW w:w="4482" w:type="dxa"/>
          </w:tcPr>
          <w:p w14:paraId="32012656" w14:textId="77777777" w:rsidR="00307877" w:rsidRDefault="00307877" w:rsidP="005C00FA"/>
        </w:tc>
        <w:tc>
          <w:tcPr>
            <w:tcW w:w="3969" w:type="dxa"/>
          </w:tcPr>
          <w:p w14:paraId="71287A5F" w14:textId="77777777" w:rsidR="00307877" w:rsidRDefault="00307877" w:rsidP="005C00FA"/>
        </w:tc>
        <w:tc>
          <w:tcPr>
            <w:tcW w:w="2410" w:type="dxa"/>
          </w:tcPr>
          <w:p w14:paraId="38EB7324" w14:textId="77777777" w:rsidR="00307877" w:rsidRDefault="00307877" w:rsidP="005C00FA"/>
        </w:tc>
        <w:tc>
          <w:tcPr>
            <w:tcW w:w="2410" w:type="dxa"/>
          </w:tcPr>
          <w:p w14:paraId="3BAD03D2" w14:textId="77777777" w:rsidR="00307877" w:rsidRDefault="00307877" w:rsidP="005C00FA"/>
        </w:tc>
      </w:tr>
      <w:tr w:rsidR="00307877" w14:paraId="0D61FC14" w14:textId="77777777" w:rsidTr="005C00FA">
        <w:tc>
          <w:tcPr>
            <w:tcW w:w="758" w:type="dxa"/>
          </w:tcPr>
          <w:p w14:paraId="5FAE1C72" w14:textId="77777777" w:rsidR="00307877" w:rsidRDefault="00307877" w:rsidP="005C00FA"/>
        </w:tc>
        <w:tc>
          <w:tcPr>
            <w:tcW w:w="4482" w:type="dxa"/>
          </w:tcPr>
          <w:p w14:paraId="35862B97" w14:textId="77777777" w:rsidR="00307877" w:rsidRDefault="00307877" w:rsidP="005C00FA"/>
        </w:tc>
        <w:tc>
          <w:tcPr>
            <w:tcW w:w="3969" w:type="dxa"/>
          </w:tcPr>
          <w:p w14:paraId="77430217" w14:textId="77777777" w:rsidR="00307877" w:rsidRDefault="00307877" w:rsidP="005C00FA"/>
        </w:tc>
        <w:tc>
          <w:tcPr>
            <w:tcW w:w="2410" w:type="dxa"/>
          </w:tcPr>
          <w:p w14:paraId="60B41C12" w14:textId="77777777" w:rsidR="00307877" w:rsidRDefault="00307877" w:rsidP="005C00FA"/>
        </w:tc>
        <w:tc>
          <w:tcPr>
            <w:tcW w:w="2410" w:type="dxa"/>
          </w:tcPr>
          <w:p w14:paraId="78A5D825" w14:textId="77777777" w:rsidR="00307877" w:rsidRDefault="00307877" w:rsidP="005C00FA"/>
        </w:tc>
      </w:tr>
    </w:tbl>
    <w:p w14:paraId="2D5F4428" w14:textId="77777777" w:rsidR="00307877" w:rsidRDefault="00307877" w:rsidP="45DC07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7"/>
        <w:gridCol w:w="4469"/>
        <w:gridCol w:w="3957"/>
        <w:gridCol w:w="2405"/>
        <w:gridCol w:w="2404"/>
      </w:tblGrid>
      <w:tr w:rsidR="386B3E8C" w14:paraId="481FD069" w14:textId="77777777" w:rsidTr="45DC0724">
        <w:tc>
          <w:tcPr>
            <w:tcW w:w="14029" w:type="dxa"/>
            <w:gridSpan w:val="5"/>
          </w:tcPr>
          <w:p w14:paraId="75A04EAB" w14:textId="0CA57000" w:rsidR="386B3E8C" w:rsidRDefault="0D816827" w:rsidP="45DC0724">
            <w:pPr>
              <w:tabs>
                <w:tab w:val="left" w:pos="851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45DC0724">
              <w:t xml:space="preserve">Wykaz </w:t>
            </w:r>
            <w:r w:rsidR="606B719D" w:rsidRPr="45DC0724">
              <w:t xml:space="preserve">działań PR </w:t>
            </w:r>
            <w:r w:rsidR="23C8B525" w:rsidRPr="45DC0724">
              <w:t>prowadzonych w sposób ciągły (</w:t>
            </w:r>
            <w:r w:rsidR="23C8B525" w:rsidRPr="45DC0724">
              <w:rPr>
                <w:rFonts w:ascii="Calibri" w:eastAsia="Calibri" w:hAnsi="Calibri" w:cs="Calibri"/>
                <w:u w:val="single"/>
              </w:rPr>
              <w:t>co najmniej przez okres 12 miesięcy)</w:t>
            </w:r>
            <w:r w:rsidR="23C8B525" w:rsidRPr="45DC0724">
              <w:t xml:space="preserve"> </w:t>
            </w:r>
            <w:r w:rsidR="606B719D" w:rsidRPr="45DC0724">
              <w:t xml:space="preserve">na rynku lub rynkach zagranicznych składających się co najmniej z: </w:t>
            </w:r>
            <w:r w:rsidR="606B719D" w:rsidRPr="45DC0724">
              <w:rPr>
                <w:rFonts w:ascii="Calibri" w:eastAsia="Calibri" w:hAnsi="Calibri" w:cs="Calibri"/>
              </w:rPr>
              <w:t xml:space="preserve">stałego kontaktu z mediami, w tym tworzenia i wysyłania informacji prasowych, prowadzenia działań z </w:t>
            </w:r>
            <w:proofErr w:type="spellStart"/>
            <w:r w:rsidR="606B719D" w:rsidRPr="45DC0724">
              <w:rPr>
                <w:rFonts w:ascii="Calibri" w:eastAsia="Calibri" w:hAnsi="Calibri" w:cs="Calibri"/>
              </w:rPr>
              <w:t>influencerami</w:t>
            </w:r>
            <w:proofErr w:type="spellEnd"/>
            <w:r w:rsidR="5BC15AE1" w:rsidRPr="45DC0724">
              <w:rPr>
                <w:rFonts w:ascii="Calibri" w:eastAsia="Calibri" w:hAnsi="Calibri" w:cs="Calibri"/>
              </w:rPr>
              <w:t xml:space="preserve"> )</w:t>
            </w:r>
          </w:p>
        </w:tc>
      </w:tr>
      <w:tr w:rsidR="386B3E8C" w14:paraId="57719F23" w14:textId="77777777" w:rsidTr="45DC0724">
        <w:tc>
          <w:tcPr>
            <w:tcW w:w="758" w:type="dxa"/>
          </w:tcPr>
          <w:p w14:paraId="68358A3C" w14:textId="77777777" w:rsidR="386B3E8C" w:rsidRDefault="0D816827" w:rsidP="45DC0724">
            <w:r w:rsidRPr="45DC0724">
              <w:t>Lp. *</w:t>
            </w:r>
          </w:p>
        </w:tc>
        <w:tc>
          <w:tcPr>
            <w:tcW w:w="4482" w:type="dxa"/>
          </w:tcPr>
          <w:p w14:paraId="392A3E9D" w14:textId="77777777" w:rsidR="386B3E8C" w:rsidRDefault="0D816827" w:rsidP="45DC0724">
            <w:r w:rsidRPr="45DC0724">
              <w:t>Zamawiający</w:t>
            </w:r>
          </w:p>
        </w:tc>
        <w:tc>
          <w:tcPr>
            <w:tcW w:w="3969" w:type="dxa"/>
          </w:tcPr>
          <w:p w14:paraId="73F02ED4" w14:textId="192C25E3" w:rsidR="386B3E8C" w:rsidRDefault="0D816827" w:rsidP="45DC0724">
            <w:r w:rsidRPr="45DC0724">
              <w:t xml:space="preserve">Nazwa </w:t>
            </w:r>
            <w:r w:rsidR="21056636" w:rsidRPr="45DC0724">
              <w:t>działania</w:t>
            </w:r>
            <w:r w:rsidRPr="45DC0724">
              <w:t xml:space="preserve"> </w:t>
            </w:r>
          </w:p>
        </w:tc>
        <w:tc>
          <w:tcPr>
            <w:tcW w:w="2410" w:type="dxa"/>
          </w:tcPr>
          <w:p w14:paraId="339ECD83" w14:textId="77777777" w:rsidR="386B3E8C" w:rsidRDefault="0D816827" w:rsidP="45DC0724">
            <w:r w:rsidRPr="45DC0724">
              <w:t>Lokalizacja wydarzenia</w:t>
            </w:r>
          </w:p>
        </w:tc>
        <w:tc>
          <w:tcPr>
            <w:tcW w:w="2410" w:type="dxa"/>
          </w:tcPr>
          <w:p w14:paraId="1989D6DB" w14:textId="77777777" w:rsidR="386B3E8C" w:rsidRDefault="0D816827" w:rsidP="45DC0724">
            <w:r w:rsidRPr="45DC0724">
              <w:t>Okres realizacji</w:t>
            </w:r>
          </w:p>
        </w:tc>
      </w:tr>
      <w:tr w:rsidR="386B3E8C" w14:paraId="2B96808E" w14:textId="77777777" w:rsidTr="45DC0724">
        <w:tc>
          <w:tcPr>
            <w:tcW w:w="758" w:type="dxa"/>
          </w:tcPr>
          <w:p w14:paraId="23838849" w14:textId="77777777" w:rsidR="386B3E8C" w:rsidRDefault="386B3E8C" w:rsidP="45DC0724"/>
        </w:tc>
        <w:tc>
          <w:tcPr>
            <w:tcW w:w="4482" w:type="dxa"/>
          </w:tcPr>
          <w:p w14:paraId="3842FDCE" w14:textId="77777777" w:rsidR="386B3E8C" w:rsidRDefault="386B3E8C" w:rsidP="45DC0724"/>
        </w:tc>
        <w:tc>
          <w:tcPr>
            <w:tcW w:w="3969" w:type="dxa"/>
          </w:tcPr>
          <w:p w14:paraId="700947C7" w14:textId="77777777" w:rsidR="386B3E8C" w:rsidRDefault="386B3E8C" w:rsidP="45DC0724"/>
        </w:tc>
        <w:tc>
          <w:tcPr>
            <w:tcW w:w="2410" w:type="dxa"/>
          </w:tcPr>
          <w:p w14:paraId="2BD835D6" w14:textId="77777777" w:rsidR="386B3E8C" w:rsidRDefault="386B3E8C" w:rsidP="45DC0724"/>
        </w:tc>
        <w:tc>
          <w:tcPr>
            <w:tcW w:w="2410" w:type="dxa"/>
          </w:tcPr>
          <w:p w14:paraId="31FD0BF8" w14:textId="77777777" w:rsidR="386B3E8C" w:rsidRDefault="386B3E8C" w:rsidP="45DC0724"/>
        </w:tc>
      </w:tr>
      <w:tr w:rsidR="386B3E8C" w14:paraId="0086C9FE" w14:textId="77777777" w:rsidTr="45DC0724">
        <w:tc>
          <w:tcPr>
            <w:tcW w:w="758" w:type="dxa"/>
          </w:tcPr>
          <w:p w14:paraId="44F16071" w14:textId="77777777" w:rsidR="386B3E8C" w:rsidRDefault="386B3E8C" w:rsidP="45DC0724"/>
        </w:tc>
        <w:tc>
          <w:tcPr>
            <w:tcW w:w="4482" w:type="dxa"/>
          </w:tcPr>
          <w:p w14:paraId="3D727CBD" w14:textId="77777777" w:rsidR="386B3E8C" w:rsidRDefault="386B3E8C" w:rsidP="45DC0724"/>
        </w:tc>
        <w:tc>
          <w:tcPr>
            <w:tcW w:w="3969" w:type="dxa"/>
          </w:tcPr>
          <w:p w14:paraId="79152AFA" w14:textId="77777777" w:rsidR="386B3E8C" w:rsidRDefault="386B3E8C" w:rsidP="45DC0724"/>
        </w:tc>
        <w:tc>
          <w:tcPr>
            <w:tcW w:w="2410" w:type="dxa"/>
          </w:tcPr>
          <w:p w14:paraId="38331C4C" w14:textId="77777777" w:rsidR="386B3E8C" w:rsidRDefault="386B3E8C" w:rsidP="45DC0724"/>
        </w:tc>
        <w:tc>
          <w:tcPr>
            <w:tcW w:w="2410" w:type="dxa"/>
          </w:tcPr>
          <w:p w14:paraId="6FA67599" w14:textId="77777777" w:rsidR="386B3E8C" w:rsidRDefault="386B3E8C" w:rsidP="45DC0724"/>
        </w:tc>
      </w:tr>
    </w:tbl>
    <w:p w14:paraId="3013FFF5" w14:textId="738BC358" w:rsidR="386B3E8C" w:rsidRDefault="386B3E8C" w:rsidP="45DC07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7"/>
        <w:gridCol w:w="4469"/>
        <w:gridCol w:w="3957"/>
        <w:gridCol w:w="2405"/>
        <w:gridCol w:w="2404"/>
      </w:tblGrid>
      <w:tr w:rsidR="386B3E8C" w14:paraId="17E0A0ED" w14:textId="77777777" w:rsidTr="45DC0724">
        <w:tc>
          <w:tcPr>
            <w:tcW w:w="14029" w:type="dxa"/>
            <w:gridSpan w:val="5"/>
          </w:tcPr>
          <w:p w14:paraId="36ED1D4F" w14:textId="2DFFE0E2" w:rsidR="305F9311" w:rsidRDefault="34C19A1C" w:rsidP="45DC0724">
            <w:pPr>
              <w:tabs>
                <w:tab w:val="left" w:pos="851"/>
              </w:tabs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5DC0724">
              <w:rPr>
                <w:rFonts w:ascii="Calibri" w:eastAsia="Calibri" w:hAnsi="Calibri" w:cs="Calibri"/>
              </w:rPr>
              <w:t xml:space="preserve">Wykaz kampanii </w:t>
            </w:r>
            <w:r w:rsidRPr="45DC0724">
              <w:rPr>
                <w:rFonts w:ascii="Calibri" w:eastAsia="Calibri" w:hAnsi="Calibri" w:cs="Calibri"/>
                <w:u w:val="single"/>
              </w:rPr>
              <w:t xml:space="preserve">prowadzonych na rynku lub rynkach zagranicznych, trwających co najmniej rok, w przynajmniej z 3 kanałów: telewizja, radio, </w:t>
            </w:r>
            <w:proofErr w:type="spellStart"/>
            <w:r w:rsidRPr="45DC0724">
              <w:rPr>
                <w:rFonts w:ascii="Calibri" w:eastAsia="Calibri" w:hAnsi="Calibri" w:cs="Calibri"/>
                <w:u w:val="single"/>
              </w:rPr>
              <w:t>outdoor</w:t>
            </w:r>
            <w:proofErr w:type="spellEnd"/>
            <w:r w:rsidRPr="45DC0724">
              <w:rPr>
                <w:rFonts w:ascii="Calibri" w:eastAsia="Calibri" w:hAnsi="Calibri" w:cs="Calibri"/>
                <w:u w:val="single"/>
              </w:rPr>
              <w:t>, prasa, Internet, media społecznościowe</w:t>
            </w:r>
          </w:p>
        </w:tc>
      </w:tr>
      <w:tr w:rsidR="386B3E8C" w14:paraId="1F2934D8" w14:textId="77777777" w:rsidTr="45DC0724">
        <w:tc>
          <w:tcPr>
            <w:tcW w:w="758" w:type="dxa"/>
          </w:tcPr>
          <w:p w14:paraId="6C3913B4" w14:textId="77777777" w:rsidR="386B3E8C" w:rsidRDefault="0D816827" w:rsidP="45DC0724">
            <w:r w:rsidRPr="45DC0724">
              <w:t>Lp. *</w:t>
            </w:r>
          </w:p>
        </w:tc>
        <w:tc>
          <w:tcPr>
            <w:tcW w:w="4482" w:type="dxa"/>
          </w:tcPr>
          <w:p w14:paraId="475C1C3B" w14:textId="77777777" w:rsidR="386B3E8C" w:rsidRDefault="0D816827" w:rsidP="45DC0724">
            <w:r w:rsidRPr="45DC0724">
              <w:t>Zamawiający</w:t>
            </w:r>
          </w:p>
        </w:tc>
        <w:tc>
          <w:tcPr>
            <w:tcW w:w="3969" w:type="dxa"/>
          </w:tcPr>
          <w:p w14:paraId="58E5DAB4" w14:textId="0D5BFFE7" w:rsidR="386B3E8C" w:rsidRDefault="0D816827" w:rsidP="45DC0724">
            <w:r w:rsidRPr="45DC0724">
              <w:t xml:space="preserve">Nazwa </w:t>
            </w:r>
            <w:r w:rsidR="135889D4" w:rsidRPr="45DC0724">
              <w:t>kampanii</w:t>
            </w:r>
          </w:p>
        </w:tc>
        <w:tc>
          <w:tcPr>
            <w:tcW w:w="2410" w:type="dxa"/>
          </w:tcPr>
          <w:p w14:paraId="311DFAA7" w14:textId="77777777" w:rsidR="386B3E8C" w:rsidRDefault="0D816827" w:rsidP="45DC0724">
            <w:r w:rsidRPr="45DC0724">
              <w:t>Lokalizacja wydarzenia</w:t>
            </w:r>
          </w:p>
        </w:tc>
        <w:tc>
          <w:tcPr>
            <w:tcW w:w="2410" w:type="dxa"/>
          </w:tcPr>
          <w:p w14:paraId="7972BC90" w14:textId="77777777" w:rsidR="386B3E8C" w:rsidRDefault="0D816827" w:rsidP="45DC0724">
            <w:r w:rsidRPr="45DC0724">
              <w:t>Okres realizacji</w:t>
            </w:r>
          </w:p>
        </w:tc>
      </w:tr>
      <w:tr w:rsidR="386B3E8C" w14:paraId="6780E9B3" w14:textId="77777777" w:rsidTr="45DC0724">
        <w:tc>
          <w:tcPr>
            <w:tcW w:w="758" w:type="dxa"/>
          </w:tcPr>
          <w:p w14:paraId="57778AFB" w14:textId="77777777" w:rsidR="386B3E8C" w:rsidRDefault="386B3E8C" w:rsidP="45DC0724"/>
        </w:tc>
        <w:tc>
          <w:tcPr>
            <w:tcW w:w="4482" w:type="dxa"/>
          </w:tcPr>
          <w:p w14:paraId="38301B17" w14:textId="77777777" w:rsidR="386B3E8C" w:rsidRDefault="386B3E8C" w:rsidP="45DC0724"/>
        </w:tc>
        <w:tc>
          <w:tcPr>
            <w:tcW w:w="3969" w:type="dxa"/>
          </w:tcPr>
          <w:p w14:paraId="1CCEAFB1" w14:textId="77777777" w:rsidR="386B3E8C" w:rsidRDefault="386B3E8C" w:rsidP="45DC0724"/>
        </w:tc>
        <w:tc>
          <w:tcPr>
            <w:tcW w:w="2410" w:type="dxa"/>
          </w:tcPr>
          <w:p w14:paraId="4C771005" w14:textId="77777777" w:rsidR="386B3E8C" w:rsidRDefault="386B3E8C" w:rsidP="45DC0724"/>
        </w:tc>
        <w:tc>
          <w:tcPr>
            <w:tcW w:w="2410" w:type="dxa"/>
          </w:tcPr>
          <w:p w14:paraId="491B3D1A" w14:textId="77777777" w:rsidR="386B3E8C" w:rsidRDefault="386B3E8C" w:rsidP="45DC0724"/>
        </w:tc>
      </w:tr>
      <w:tr w:rsidR="386B3E8C" w14:paraId="7AC7D53E" w14:textId="77777777" w:rsidTr="45DC0724">
        <w:tc>
          <w:tcPr>
            <w:tcW w:w="758" w:type="dxa"/>
          </w:tcPr>
          <w:p w14:paraId="25D96FBF" w14:textId="77777777" w:rsidR="386B3E8C" w:rsidRDefault="386B3E8C" w:rsidP="45DC0724"/>
        </w:tc>
        <w:tc>
          <w:tcPr>
            <w:tcW w:w="4482" w:type="dxa"/>
          </w:tcPr>
          <w:p w14:paraId="32CD120D" w14:textId="77777777" w:rsidR="386B3E8C" w:rsidRDefault="386B3E8C" w:rsidP="45DC0724"/>
        </w:tc>
        <w:tc>
          <w:tcPr>
            <w:tcW w:w="3969" w:type="dxa"/>
          </w:tcPr>
          <w:p w14:paraId="0DB46EB5" w14:textId="77777777" w:rsidR="386B3E8C" w:rsidRDefault="386B3E8C" w:rsidP="45DC0724"/>
        </w:tc>
        <w:tc>
          <w:tcPr>
            <w:tcW w:w="2410" w:type="dxa"/>
          </w:tcPr>
          <w:p w14:paraId="51B14273" w14:textId="77777777" w:rsidR="386B3E8C" w:rsidRDefault="386B3E8C" w:rsidP="45DC0724"/>
        </w:tc>
        <w:tc>
          <w:tcPr>
            <w:tcW w:w="2410" w:type="dxa"/>
          </w:tcPr>
          <w:p w14:paraId="0765C96B" w14:textId="77777777" w:rsidR="386B3E8C" w:rsidRDefault="386B3E8C" w:rsidP="45DC0724"/>
        </w:tc>
      </w:tr>
    </w:tbl>
    <w:p w14:paraId="1294A513" w14:textId="6E5321D1" w:rsidR="386B3E8C" w:rsidRDefault="386B3E8C" w:rsidP="45DC07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4470"/>
        <w:gridCol w:w="3956"/>
        <w:gridCol w:w="2405"/>
        <w:gridCol w:w="2405"/>
      </w:tblGrid>
      <w:tr w:rsidR="386B3E8C" w14:paraId="1BDB0491" w14:textId="77777777" w:rsidTr="45DC0724">
        <w:tc>
          <w:tcPr>
            <w:tcW w:w="14029" w:type="dxa"/>
            <w:gridSpan w:val="5"/>
          </w:tcPr>
          <w:p w14:paraId="4AC667C3" w14:textId="5BD284E3" w:rsidR="0ED65793" w:rsidRDefault="52CF601E" w:rsidP="45DC0724">
            <w:pPr>
              <w:tabs>
                <w:tab w:val="left" w:pos="851"/>
              </w:tabs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5DC0724">
              <w:rPr>
                <w:rFonts w:ascii="Calibri" w:eastAsia="Calibri" w:hAnsi="Calibri" w:cs="Calibri"/>
                <w:u w:val="single"/>
              </w:rPr>
              <w:lastRenderedPageBreak/>
              <w:t>Wykaz s</w:t>
            </w:r>
            <w:r w:rsidR="672311A1" w:rsidRPr="45DC0724">
              <w:rPr>
                <w:rFonts w:ascii="Calibri" w:eastAsia="Calibri" w:hAnsi="Calibri" w:cs="Calibri"/>
                <w:u w:val="single"/>
              </w:rPr>
              <w:t>potka</w:t>
            </w:r>
            <w:r w:rsidR="1B57D611" w:rsidRPr="45DC0724">
              <w:rPr>
                <w:rFonts w:ascii="Calibri" w:eastAsia="Calibri" w:hAnsi="Calibri" w:cs="Calibri"/>
                <w:u w:val="single"/>
              </w:rPr>
              <w:t>ń</w:t>
            </w:r>
            <w:r w:rsidR="672311A1" w:rsidRPr="45DC0724">
              <w:rPr>
                <w:rFonts w:ascii="Calibri" w:eastAsia="Calibri" w:hAnsi="Calibri" w:cs="Calibri"/>
                <w:u w:val="single"/>
              </w:rPr>
              <w:t xml:space="preserve"> B2B z zagranicznymi kontrahentami</w:t>
            </w:r>
          </w:p>
        </w:tc>
      </w:tr>
      <w:tr w:rsidR="386B3E8C" w14:paraId="0C465649" w14:textId="77777777" w:rsidTr="45DC0724">
        <w:trPr>
          <w:trHeight w:val="300"/>
        </w:trPr>
        <w:tc>
          <w:tcPr>
            <w:tcW w:w="758" w:type="dxa"/>
          </w:tcPr>
          <w:p w14:paraId="4823403C" w14:textId="77777777" w:rsidR="386B3E8C" w:rsidRDefault="386B3E8C">
            <w:r>
              <w:t>Lp. *</w:t>
            </w:r>
          </w:p>
        </w:tc>
        <w:tc>
          <w:tcPr>
            <w:tcW w:w="4482" w:type="dxa"/>
          </w:tcPr>
          <w:p w14:paraId="6E9F947F" w14:textId="77777777" w:rsidR="386B3E8C" w:rsidRDefault="386B3E8C">
            <w:r>
              <w:t>Zamawiający</w:t>
            </w:r>
          </w:p>
        </w:tc>
        <w:tc>
          <w:tcPr>
            <w:tcW w:w="3969" w:type="dxa"/>
          </w:tcPr>
          <w:p w14:paraId="4BC68AF8" w14:textId="056C6CFB" w:rsidR="386B3E8C" w:rsidRDefault="558A0CA3" w:rsidP="11A95367">
            <w:r>
              <w:t>Ilość osób</w:t>
            </w:r>
          </w:p>
        </w:tc>
        <w:tc>
          <w:tcPr>
            <w:tcW w:w="2410" w:type="dxa"/>
          </w:tcPr>
          <w:p w14:paraId="749DA248" w14:textId="34EA3B15" w:rsidR="623804D0" w:rsidRDefault="623804D0" w:rsidP="386B3E8C">
            <w:pPr>
              <w:spacing w:line="259" w:lineRule="auto"/>
            </w:pPr>
            <w:r>
              <w:t>Miejsce spotkania</w:t>
            </w:r>
          </w:p>
        </w:tc>
        <w:tc>
          <w:tcPr>
            <w:tcW w:w="2410" w:type="dxa"/>
          </w:tcPr>
          <w:p w14:paraId="1EFCF9B0" w14:textId="34FC41DC" w:rsidR="623804D0" w:rsidRDefault="623804D0" w:rsidP="386B3E8C">
            <w:pPr>
              <w:spacing w:line="259" w:lineRule="auto"/>
            </w:pPr>
            <w:r>
              <w:t>Data spotkania</w:t>
            </w:r>
          </w:p>
        </w:tc>
      </w:tr>
      <w:tr w:rsidR="386B3E8C" w14:paraId="33D04FBB" w14:textId="77777777" w:rsidTr="45DC0724">
        <w:tc>
          <w:tcPr>
            <w:tcW w:w="758" w:type="dxa"/>
          </w:tcPr>
          <w:p w14:paraId="206DF8BE" w14:textId="77777777" w:rsidR="386B3E8C" w:rsidRDefault="386B3E8C"/>
        </w:tc>
        <w:tc>
          <w:tcPr>
            <w:tcW w:w="4482" w:type="dxa"/>
          </w:tcPr>
          <w:p w14:paraId="2F2EEEB1" w14:textId="77777777" w:rsidR="386B3E8C" w:rsidRDefault="386B3E8C"/>
        </w:tc>
        <w:tc>
          <w:tcPr>
            <w:tcW w:w="3969" w:type="dxa"/>
          </w:tcPr>
          <w:p w14:paraId="39A4D2F4" w14:textId="77777777" w:rsidR="386B3E8C" w:rsidRDefault="386B3E8C"/>
        </w:tc>
        <w:tc>
          <w:tcPr>
            <w:tcW w:w="2410" w:type="dxa"/>
          </w:tcPr>
          <w:p w14:paraId="7D6263EA" w14:textId="77777777" w:rsidR="386B3E8C" w:rsidRDefault="386B3E8C"/>
        </w:tc>
        <w:tc>
          <w:tcPr>
            <w:tcW w:w="2410" w:type="dxa"/>
          </w:tcPr>
          <w:p w14:paraId="08F2ACE4" w14:textId="77777777" w:rsidR="386B3E8C" w:rsidRDefault="386B3E8C"/>
        </w:tc>
      </w:tr>
      <w:tr w:rsidR="386B3E8C" w14:paraId="692374F6" w14:textId="77777777" w:rsidTr="45DC0724">
        <w:tc>
          <w:tcPr>
            <w:tcW w:w="758" w:type="dxa"/>
          </w:tcPr>
          <w:p w14:paraId="6FF8E196" w14:textId="77777777" w:rsidR="386B3E8C" w:rsidRDefault="386B3E8C"/>
        </w:tc>
        <w:tc>
          <w:tcPr>
            <w:tcW w:w="4482" w:type="dxa"/>
          </w:tcPr>
          <w:p w14:paraId="7DE12130" w14:textId="77777777" w:rsidR="386B3E8C" w:rsidRDefault="386B3E8C"/>
        </w:tc>
        <w:tc>
          <w:tcPr>
            <w:tcW w:w="3969" w:type="dxa"/>
          </w:tcPr>
          <w:p w14:paraId="7DA20C11" w14:textId="77777777" w:rsidR="386B3E8C" w:rsidRDefault="386B3E8C"/>
        </w:tc>
        <w:tc>
          <w:tcPr>
            <w:tcW w:w="2410" w:type="dxa"/>
          </w:tcPr>
          <w:p w14:paraId="34EE1214" w14:textId="77777777" w:rsidR="386B3E8C" w:rsidRDefault="386B3E8C"/>
        </w:tc>
        <w:tc>
          <w:tcPr>
            <w:tcW w:w="2410" w:type="dxa"/>
          </w:tcPr>
          <w:p w14:paraId="46A1AAFE" w14:textId="77777777" w:rsidR="386B3E8C" w:rsidRDefault="386B3E8C"/>
        </w:tc>
      </w:tr>
    </w:tbl>
    <w:p w14:paraId="1E123FE7" w14:textId="3454A502" w:rsidR="386B3E8C" w:rsidRDefault="386B3E8C" w:rsidP="386B3E8C"/>
    <w:p w14:paraId="3AC68DF2" w14:textId="77777777" w:rsidR="00307877" w:rsidRDefault="00307877" w:rsidP="00307877"/>
    <w:p w14:paraId="6E404777" w14:textId="77777777" w:rsidR="00307877" w:rsidRDefault="00307877" w:rsidP="00BA0ADF">
      <w:r>
        <w:t>*w razie konieczności można dodać</w:t>
      </w:r>
      <w:r w:rsidR="00770733">
        <w:t xml:space="preserve"> wiersz</w:t>
      </w:r>
      <w:r>
        <w:t xml:space="preserve">  </w:t>
      </w:r>
    </w:p>
    <w:sectPr w:rsidR="00307877" w:rsidSect="00DF3AB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638F3" w14:textId="77777777" w:rsidR="00585462" w:rsidRDefault="00585462" w:rsidP="00BA0ADF">
      <w:pPr>
        <w:spacing w:after="0" w:line="240" w:lineRule="auto"/>
      </w:pPr>
      <w:r>
        <w:separator/>
      </w:r>
    </w:p>
  </w:endnote>
  <w:endnote w:type="continuationSeparator" w:id="0">
    <w:p w14:paraId="70C4D312" w14:textId="77777777" w:rsidR="00585462" w:rsidRDefault="00585462" w:rsidP="00BA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704469"/>
      <w:docPartObj>
        <w:docPartGallery w:val="Page Numbers (Bottom of Page)"/>
        <w:docPartUnique/>
      </w:docPartObj>
    </w:sdtPr>
    <w:sdtEndPr/>
    <w:sdtContent>
      <w:p w14:paraId="6C551BAA" w14:textId="44A48116" w:rsidR="00923152" w:rsidRDefault="009231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94">
          <w:rPr>
            <w:noProof/>
          </w:rPr>
          <w:t>1</w:t>
        </w:r>
        <w:r>
          <w:fldChar w:fldCharType="end"/>
        </w:r>
      </w:p>
    </w:sdtContent>
  </w:sdt>
  <w:p w14:paraId="1813418C" w14:textId="77777777" w:rsidR="00923152" w:rsidRDefault="00923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D44F7" w14:textId="77777777" w:rsidR="00585462" w:rsidRDefault="00585462" w:rsidP="00BA0ADF">
      <w:pPr>
        <w:spacing w:after="0" w:line="240" w:lineRule="auto"/>
      </w:pPr>
      <w:r>
        <w:separator/>
      </w:r>
    </w:p>
  </w:footnote>
  <w:footnote w:type="continuationSeparator" w:id="0">
    <w:p w14:paraId="3AB2CBBE" w14:textId="77777777" w:rsidR="00585462" w:rsidRDefault="00585462" w:rsidP="00BA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14BC"/>
    <w:multiLevelType w:val="multilevel"/>
    <w:tmpl w:val="1B4822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1CC10A6"/>
    <w:multiLevelType w:val="hybridMultilevel"/>
    <w:tmpl w:val="E166CC32"/>
    <w:lvl w:ilvl="0" w:tplc="1BA04B58">
      <w:start w:val="1"/>
      <w:numFmt w:val="decimal"/>
      <w:lvlText w:val="%1."/>
      <w:lvlJc w:val="left"/>
      <w:pPr>
        <w:ind w:left="720" w:hanging="360"/>
      </w:pPr>
    </w:lvl>
    <w:lvl w:ilvl="1" w:tplc="DABE4D24">
      <w:start w:val="1"/>
      <w:numFmt w:val="lowerLetter"/>
      <w:lvlText w:val="%2."/>
      <w:lvlJc w:val="left"/>
      <w:pPr>
        <w:ind w:left="1440" w:hanging="360"/>
      </w:pPr>
    </w:lvl>
    <w:lvl w:ilvl="2" w:tplc="E8300E76">
      <w:start w:val="1"/>
      <w:numFmt w:val="decimal"/>
      <w:lvlText w:val="%3."/>
      <w:lvlJc w:val="left"/>
      <w:pPr>
        <w:ind w:left="2160" w:hanging="180"/>
      </w:pPr>
    </w:lvl>
    <w:lvl w:ilvl="3" w:tplc="3C2A949A">
      <w:start w:val="1"/>
      <w:numFmt w:val="decimal"/>
      <w:lvlText w:val="%4."/>
      <w:lvlJc w:val="left"/>
      <w:pPr>
        <w:ind w:left="2880" w:hanging="360"/>
      </w:pPr>
    </w:lvl>
    <w:lvl w:ilvl="4" w:tplc="60D89CC4">
      <w:start w:val="1"/>
      <w:numFmt w:val="lowerLetter"/>
      <w:lvlText w:val="%5."/>
      <w:lvlJc w:val="left"/>
      <w:pPr>
        <w:ind w:left="3600" w:hanging="360"/>
      </w:pPr>
    </w:lvl>
    <w:lvl w:ilvl="5" w:tplc="834C6AD0">
      <w:start w:val="1"/>
      <w:numFmt w:val="lowerRoman"/>
      <w:lvlText w:val="%6."/>
      <w:lvlJc w:val="right"/>
      <w:pPr>
        <w:ind w:left="4320" w:hanging="180"/>
      </w:pPr>
    </w:lvl>
    <w:lvl w:ilvl="6" w:tplc="22D4825C">
      <w:start w:val="1"/>
      <w:numFmt w:val="decimal"/>
      <w:lvlText w:val="%7."/>
      <w:lvlJc w:val="left"/>
      <w:pPr>
        <w:ind w:left="5040" w:hanging="360"/>
      </w:pPr>
    </w:lvl>
    <w:lvl w:ilvl="7" w:tplc="6D26ADFC">
      <w:start w:val="1"/>
      <w:numFmt w:val="lowerLetter"/>
      <w:lvlText w:val="%8."/>
      <w:lvlJc w:val="left"/>
      <w:pPr>
        <w:ind w:left="5760" w:hanging="360"/>
      </w:pPr>
    </w:lvl>
    <w:lvl w:ilvl="8" w:tplc="0A0497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9B5"/>
    <w:multiLevelType w:val="hybridMultilevel"/>
    <w:tmpl w:val="EED0537A"/>
    <w:lvl w:ilvl="0" w:tplc="3D7AFD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11DE7"/>
    <w:multiLevelType w:val="multilevel"/>
    <w:tmpl w:val="1D86E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97733"/>
    <w:multiLevelType w:val="hybridMultilevel"/>
    <w:tmpl w:val="8B82A19C"/>
    <w:lvl w:ilvl="0" w:tplc="B6849B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DF"/>
    <w:rsid w:val="00011C33"/>
    <w:rsid w:val="00030EA2"/>
    <w:rsid w:val="00084BBC"/>
    <w:rsid w:val="000958EB"/>
    <w:rsid w:val="0017765D"/>
    <w:rsid w:val="001839F3"/>
    <w:rsid w:val="0019343D"/>
    <w:rsid w:val="001F1F9E"/>
    <w:rsid w:val="001F7D07"/>
    <w:rsid w:val="00207538"/>
    <w:rsid w:val="00280000"/>
    <w:rsid w:val="00286880"/>
    <w:rsid w:val="00307877"/>
    <w:rsid w:val="00347332"/>
    <w:rsid w:val="00355079"/>
    <w:rsid w:val="0037155E"/>
    <w:rsid w:val="003A09C5"/>
    <w:rsid w:val="00442DF1"/>
    <w:rsid w:val="004671BC"/>
    <w:rsid w:val="004D0638"/>
    <w:rsid w:val="004F17F3"/>
    <w:rsid w:val="00554695"/>
    <w:rsid w:val="00572A21"/>
    <w:rsid w:val="00585462"/>
    <w:rsid w:val="005F40CC"/>
    <w:rsid w:val="00617B39"/>
    <w:rsid w:val="006950C1"/>
    <w:rsid w:val="006B5D17"/>
    <w:rsid w:val="00736709"/>
    <w:rsid w:val="007432B1"/>
    <w:rsid w:val="00770733"/>
    <w:rsid w:val="00825CA3"/>
    <w:rsid w:val="00923152"/>
    <w:rsid w:val="00925D76"/>
    <w:rsid w:val="00937446"/>
    <w:rsid w:val="009E3F28"/>
    <w:rsid w:val="00A14891"/>
    <w:rsid w:val="00A20E12"/>
    <w:rsid w:val="00A4285D"/>
    <w:rsid w:val="00AA7015"/>
    <w:rsid w:val="00B26212"/>
    <w:rsid w:val="00BA0ADF"/>
    <w:rsid w:val="00C0218F"/>
    <w:rsid w:val="00C144AD"/>
    <w:rsid w:val="00C84607"/>
    <w:rsid w:val="00CB1B32"/>
    <w:rsid w:val="00CD665A"/>
    <w:rsid w:val="00CE20F2"/>
    <w:rsid w:val="00CF7FAB"/>
    <w:rsid w:val="00D015F1"/>
    <w:rsid w:val="00D2905C"/>
    <w:rsid w:val="00D9425D"/>
    <w:rsid w:val="00DA4D94"/>
    <w:rsid w:val="00DF0DED"/>
    <w:rsid w:val="00DF3AB4"/>
    <w:rsid w:val="00E35444"/>
    <w:rsid w:val="00E37056"/>
    <w:rsid w:val="0365A0C3"/>
    <w:rsid w:val="04C31C47"/>
    <w:rsid w:val="05B16C18"/>
    <w:rsid w:val="0B267D35"/>
    <w:rsid w:val="0D816827"/>
    <w:rsid w:val="0EC99B23"/>
    <w:rsid w:val="0ED65793"/>
    <w:rsid w:val="0FCBA395"/>
    <w:rsid w:val="11A95367"/>
    <w:rsid w:val="128143FF"/>
    <w:rsid w:val="135889D4"/>
    <w:rsid w:val="151F8274"/>
    <w:rsid w:val="151FB44A"/>
    <w:rsid w:val="1B57D611"/>
    <w:rsid w:val="1B81AC6E"/>
    <w:rsid w:val="2078BE12"/>
    <w:rsid w:val="21056636"/>
    <w:rsid w:val="23C8B525"/>
    <w:rsid w:val="2C725FC6"/>
    <w:rsid w:val="305F9311"/>
    <w:rsid w:val="333BDA27"/>
    <w:rsid w:val="348A943D"/>
    <w:rsid w:val="34C19A1C"/>
    <w:rsid w:val="36D69168"/>
    <w:rsid w:val="386B3E8C"/>
    <w:rsid w:val="3CC3D294"/>
    <w:rsid w:val="3DAAC3E2"/>
    <w:rsid w:val="3F54C6AE"/>
    <w:rsid w:val="42994C29"/>
    <w:rsid w:val="45DC0724"/>
    <w:rsid w:val="4644A7C4"/>
    <w:rsid w:val="4680E7DF"/>
    <w:rsid w:val="47F05477"/>
    <w:rsid w:val="49868304"/>
    <w:rsid w:val="4E9D6CF1"/>
    <w:rsid w:val="4EE56E7A"/>
    <w:rsid w:val="52CF601E"/>
    <w:rsid w:val="53A1F541"/>
    <w:rsid w:val="558A0CA3"/>
    <w:rsid w:val="5BC15AE1"/>
    <w:rsid w:val="5BC28756"/>
    <w:rsid w:val="5DCCE150"/>
    <w:rsid w:val="606B719D"/>
    <w:rsid w:val="61188885"/>
    <w:rsid w:val="623804D0"/>
    <w:rsid w:val="672311A1"/>
    <w:rsid w:val="68CE001C"/>
    <w:rsid w:val="6B1744F7"/>
    <w:rsid w:val="6C05A0DE"/>
    <w:rsid w:val="6C6DFD9A"/>
    <w:rsid w:val="6DCD7A94"/>
    <w:rsid w:val="6F3D41A0"/>
    <w:rsid w:val="73C83AF8"/>
    <w:rsid w:val="79F5F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FA9001"/>
  <w15:chartTrackingRefBased/>
  <w15:docId w15:val="{BA6459F9-3E56-4A2E-98EF-8431A296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ADF"/>
  </w:style>
  <w:style w:type="paragraph" w:styleId="Stopka">
    <w:name w:val="footer"/>
    <w:basedOn w:val="Normalny"/>
    <w:link w:val="StopkaZnak"/>
    <w:uiPriority w:val="99"/>
    <w:unhideWhenUsed/>
    <w:rsid w:val="00BA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ADF"/>
  </w:style>
  <w:style w:type="table" w:styleId="Tabela-Siatka">
    <w:name w:val="Table Grid"/>
    <w:basedOn w:val="Standardowy"/>
    <w:uiPriority w:val="39"/>
    <w:rsid w:val="00BA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BA0AD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B1B3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1B32"/>
    <w:rPr>
      <w:rFonts w:eastAsiaTheme="minorEastAsia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19343D"/>
  </w:style>
  <w:style w:type="paragraph" w:styleId="Tekstdymka">
    <w:name w:val="Balloon Text"/>
    <w:basedOn w:val="Normalny"/>
    <w:link w:val="TekstdymkaZnak"/>
    <w:uiPriority w:val="99"/>
    <w:semiHidden/>
    <w:unhideWhenUsed/>
    <w:rsid w:val="0018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9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83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11C6DB5B4B6F4E947B97BD0B68CE6E" ma:contentTypeVersion="12" ma:contentTypeDescription="Utwórz nowy dokument." ma:contentTypeScope="" ma:versionID="fe10a71ad3ea413fec7481e9b396d542">
  <xsd:schema xmlns:xsd="http://www.w3.org/2001/XMLSchema" xmlns:xs="http://www.w3.org/2001/XMLSchema" xmlns:p="http://schemas.microsoft.com/office/2006/metadata/properties" xmlns:ns2="36ed05c6-3e2d-42f7-95d7-ee0b893c8306" xmlns:ns3="1f76031b-d38e-44cc-96a6-41a216cdcfac" targetNamespace="http://schemas.microsoft.com/office/2006/metadata/properties" ma:root="true" ma:fieldsID="a8a793769951ebea1ee6b90250a59b74" ns2:_="" ns3:_="">
    <xsd:import namespace="36ed05c6-3e2d-42f7-95d7-ee0b893c8306"/>
    <xsd:import namespace="1f76031b-d38e-44cc-96a6-41a216cdc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d05c6-3e2d-42f7-95d7-ee0b893c8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031b-d38e-44cc-96a6-41a216cdc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BB080-1D9A-43B0-B7AD-8EB6A3B3A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d05c6-3e2d-42f7-95d7-ee0b893c8306"/>
    <ds:schemaRef ds:uri="1f76031b-d38e-44cc-96a6-41a216cdc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CF373-8270-4D6F-9705-7960700C7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7A6EF6-C0C9-485C-9524-918187E88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Nowacka</dc:creator>
  <cp:keywords/>
  <dc:description/>
  <cp:lastModifiedBy>biuro@uniaowocowa.pl</cp:lastModifiedBy>
  <cp:revision>2</cp:revision>
  <dcterms:created xsi:type="dcterms:W3CDTF">2021-03-25T12:12:00Z</dcterms:created>
  <dcterms:modified xsi:type="dcterms:W3CDTF">2021-03-25T12:12:00Z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0x0101004211C6DB5B4B6F4E947B97BD0B68CE6E</vt:lpwstr>
  </property>
</Properties>
</file>